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4217" w14:textId="77777777" w:rsidR="007F3CEC" w:rsidRDefault="007F3CEC">
      <w:pPr>
        <w:spacing w:before="10"/>
        <w:rPr>
          <w:sz w:val="16"/>
        </w:rPr>
      </w:pPr>
    </w:p>
    <w:p w14:paraId="28AD5375" w14:textId="77777777" w:rsidR="007F3CEC" w:rsidRDefault="00946FC8">
      <w:pPr>
        <w:pStyle w:val="Corpotesto"/>
        <w:spacing w:before="85"/>
        <w:ind w:left="69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94"/>
        </w:rPr>
        <w:t>9</w:t>
      </w:r>
    </w:p>
    <w:p w14:paraId="1C6786F3" w14:textId="77777777" w:rsidR="007F3CEC" w:rsidRDefault="00946FC8">
      <w:pPr>
        <w:pStyle w:val="Corpotesto"/>
        <w:spacing w:before="33" w:line="268" w:lineRule="auto"/>
        <w:ind w:left="692" w:right="832" w:hanging="1"/>
      </w:pPr>
      <w:r>
        <w:t>Tabella</w:t>
      </w:r>
      <w:r>
        <w:rPr>
          <w:spacing w:val="29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titoli</w:t>
      </w:r>
      <w:r>
        <w:rPr>
          <w:spacing w:val="30"/>
        </w:rPr>
        <w:t xml:space="preserve"> </w:t>
      </w:r>
      <w:r>
        <w:t>valutabili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graduatorie</w:t>
      </w:r>
      <w:r>
        <w:rPr>
          <w:spacing w:val="28"/>
        </w:rPr>
        <w:t xml:space="preserve"> </w:t>
      </w:r>
      <w:r>
        <w:t>provinciali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fascia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supplenze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educativo</w:t>
      </w:r>
    </w:p>
    <w:p w14:paraId="4AB0CAC7" w14:textId="77777777" w:rsidR="007F3CEC" w:rsidRDefault="007F3CEC">
      <w:pPr>
        <w:spacing w:after="1"/>
        <w:rPr>
          <w:b/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985"/>
        <w:gridCol w:w="1702"/>
      </w:tblGrid>
      <w:tr w:rsidR="007F3CEC" w14:paraId="571A5E77" w14:textId="77777777">
        <w:trPr>
          <w:trHeight w:val="500"/>
        </w:trPr>
        <w:tc>
          <w:tcPr>
            <w:tcW w:w="1229" w:type="dxa"/>
          </w:tcPr>
          <w:p w14:paraId="7B601E77" w14:textId="77777777" w:rsidR="007F3CEC" w:rsidRDefault="007F3CEC">
            <w:pPr>
              <w:pStyle w:val="TableParagraph"/>
            </w:pPr>
          </w:p>
        </w:tc>
        <w:tc>
          <w:tcPr>
            <w:tcW w:w="7985" w:type="dxa"/>
          </w:tcPr>
          <w:p w14:paraId="317DA3D5" w14:textId="77777777" w:rsidR="007F3CEC" w:rsidRDefault="00946FC8">
            <w:pPr>
              <w:pStyle w:val="TableParagraph"/>
              <w:spacing w:before="84"/>
              <w:ind w:left="1482" w:right="1464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702" w:type="dxa"/>
          </w:tcPr>
          <w:p w14:paraId="3C02EBBC" w14:textId="77777777" w:rsidR="007F3CEC" w:rsidRDefault="00946FC8">
            <w:pPr>
              <w:pStyle w:val="TableParagraph"/>
              <w:spacing w:before="137"/>
              <w:ind w:left="572" w:right="555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7F3CEC" w14:paraId="0B87156F" w14:textId="77777777">
        <w:trPr>
          <w:trHeight w:val="445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29A6ECE6" w14:textId="77777777" w:rsidR="007F3CEC" w:rsidRDefault="00946FC8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7985" w:type="dxa"/>
            <w:tcBorders>
              <w:bottom w:val="single" w:sz="4" w:space="0" w:color="000000"/>
            </w:tcBorders>
          </w:tcPr>
          <w:p w14:paraId="03DAFC17" w14:textId="77777777" w:rsidR="007F3CEC" w:rsidRDefault="00946FC8">
            <w:pPr>
              <w:pStyle w:val="TableParagraph"/>
              <w:spacing w:before="84"/>
              <w:ind w:left="1482" w:right="1467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305AB3E" w14:textId="77777777" w:rsidR="007F3CEC" w:rsidRDefault="007F3CEC">
            <w:pPr>
              <w:pStyle w:val="TableParagraph"/>
            </w:pPr>
          </w:p>
        </w:tc>
      </w:tr>
      <w:tr w:rsidR="007F3CEC" w14:paraId="1A5D5708" w14:textId="77777777">
        <w:trPr>
          <w:trHeight w:val="3618"/>
        </w:trPr>
        <w:tc>
          <w:tcPr>
            <w:tcW w:w="1229" w:type="dxa"/>
            <w:tcBorders>
              <w:top w:val="single" w:sz="4" w:space="0" w:color="000000"/>
            </w:tcBorders>
          </w:tcPr>
          <w:p w14:paraId="584E07BC" w14:textId="77777777" w:rsidR="007F3CEC" w:rsidRDefault="00946FC8">
            <w:pPr>
              <w:pStyle w:val="TableParagraph"/>
              <w:spacing w:before="85"/>
              <w:ind w:left="384" w:right="363"/>
              <w:jc w:val="center"/>
            </w:pPr>
            <w:r>
              <w:t>A.1</w:t>
            </w:r>
          </w:p>
        </w:tc>
        <w:tc>
          <w:tcPr>
            <w:tcW w:w="7985" w:type="dxa"/>
            <w:tcBorders>
              <w:top w:val="single" w:sz="4" w:space="0" w:color="000000"/>
            </w:tcBorders>
          </w:tcPr>
          <w:p w14:paraId="448BA1E9" w14:textId="77777777" w:rsidR="007F3CEC" w:rsidRDefault="00946FC8">
            <w:pPr>
              <w:pStyle w:val="TableParagraph"/>
              <w:spacing w:before="89" w:line="235" w:lineRule="auto"/>
              <w:ind w:left="100" w:right="79"/>
              <w:jc w:val="both"/>
            </w:pPr>
            <w:r>
              <w:t>sulla base del voto di abilitazione conseguito per le procedure concorsuali ordinarie o</w:t>
            </w:r>
            <w:r>
              <w:rPr>
                <w:spacing w:val="1"/>
              </w:rPr>
              <w:t xml:space="preserve"> </w:t>
            </w:r>
            <w:r>
              <w:t>riservate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educativo</w:t>
            </w:r>
          </w:p>
          <w:p w14:paraId="3BCF4468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19801EAD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6325A4F8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6369AEE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67E27852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62ED626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DDA7360" w14:textId="77777777" w:rsidR="007F3CEC" w:rsidRDefault="007F3CE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0892894" w14:textId="77777777" w:rsidR="007F3CEC" w:rsidRDefault="00946FC8">
            <w:pPr>
              <w:pStyle w:val="TableParagraph"/>
              <w:spacing w:line="235" w:lineRule="auto"/>
              <w:ind w:left="100" w:right="76" w:hanging="1"/>
              <w:jc w:val="both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abilitazioni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5"/>
              </w:rPr>
              <w:t xml:space="preserve"> </w:t>
            </w:r>
            <w:r>
              <w:t>voto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6"/>
              </w:rPr>
              <w:t xml:space="preserve"> </w:t>
            </w:r>
            <w:r>
              <w:t>espresso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centesimi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6"/>
              </w:rPr>
              <w:t xml:space="preserve"> </w:t>
            </w:r>
            <w:r>
              <w:t>rapportate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100.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eventuali</w:t>
            </w:r>
            <w:r>
              <w:rPr>
                <w:spacing w:val="-52"/>
              </w:rPr>
              <w:t xml:space="preserve"> </w:t>
            </w:r>
            <w:r>
              <w:t>frazioni di voto sono arrotondate per eccesso al voto superiore solo se pari o superiori a</w:t>
            </w:r>
            <w:r>
              <w:rPr>
                <w:spacing w:val="1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2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68E69599" w14:textId="77777777" w:rsidR="007F3CEC" w:rsidRDefault="007F3CE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105F4A2" w14:textId="77777777" w:rsidR="007F3CEC" w:rsidRDefault="00946FC8">
            <w:pPr>
              <w:pStyle w:val="TableParagraph"/>
              <w:spacing w:line="250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0C86D3D4" w14:textId="77777777" w:rsidR="007F3CEC" w:rsidRDefault="00946FC8">
            <w:pPr>
              <w:pStyle w:val="TableParagraph"/>
              <w:spacing w:line="248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2B7931ED" w14:textId="77777777" w:rsidR="007F3CEC" w:rsidRDefault="00946FC8">
            <w:pPr>
              <w:pStyle w:val="TableParagraph"/>
              <w:spacing w:line="248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637D16A1" w14:textId="77777777" w:rsidR="007F3CEC" w:rsidRDefault="00946FC8">
            <w:pPr>
              <w:pStyle w:val="TableParagraph"/>
              <w:spacing w:line="247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50DA0DE8" w14:textId="77777777" w:rsidR="007F3CEC" w:rsidRDefault="00946FC8">
            <w:pPr>
              <w:pStyle w:val="TableParagraph"/>
              <w:spacing w:line="247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58545AF1" w14:textId="77777777" w:rsidR="007F3CEC" w:rsidRDefault="00946FC8">
            <w:pPr>
              <w:pStyle w:val="TableParagraph"/>
              <w:spacing w:line="247" w:lineRule="exact"/>
              <w:ind w:left="373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3731AB57" w14:textId="77777777" w:rsidR="007F3CEC" w:rsidRDefault="00946FC8">
            <w:pPr>
              <w:pStyle w:val="TableParagraph"/>
              <w:spacing w:line="247" w:lineRule="exact"/>
              <w:ind w:left="359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0786EFA4" w14:textId="77777777" w:rsidR="007F3CEC" w:rsidRDefault="00946FC8">
            <w:pPr>
              <w:pStyle w:val="TableParagraph"/>
              <w:spacing w:line="250" w:lineRule="exact"/>
              <w:ind w:left="239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  <w:p w14:paraId="5EA4218C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59A7CFD3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15DCB4EF" w14:textId="77777777" w:rsidR="007F3CEC" w:rsidRDefault="007F3CEC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4F160226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7F3CEC" w14:paraId="2E62BB03" w14:textId="77777777">
        <w:trPr>
          <w:trHeight w:val="695"/>
        </w:trPr>
        <w:tc>
          <w:tcPr>
            <w:tcW w:w="1229" w:type="dxa"/>
          </w:tcPr>
          <w:p w14:paraId="09E07E9D" w14:textId="77777777" w:rsidR="007F3CEC" w:rsidRDefault="00946FC8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7985" w:type="dxa"/>
          </w:tcPr>
          <w:p w14:paraId="04660310" w14:textId="77777777" w:rsidR="007F3CEC" w:rsidRDefault="00946FC8">
            <w:pPr>
              <w:pStyle w:val="TableParagraph"/>
              <w:spacing w:before="88" w:line="235" w:lineRule="auto"/>
              <w:ind w:left="3515" w:right="26" w:hanging="334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accesso</w:t>
            </w:r>
          </w:p>
        </w:tc>
        <w:tc>
          <w:tcPr>
            <w:tcW w:w="1702" w:type="dxa"/>
          </w:tcPr>
          <w:p w14:paraId="58902EDD" w14:textId="77777777" w:rsidR="007F3CEC" w:rsidRDefault="007F3CEC">
            <w:pPr>
              <w:pStyle w:val="TableParagraph"/>
            </w:pPr>
          </w:p>
        </w:tc>
      </w:tr>
      <w:tr w:rsidR="007F3CEC" w14:paraId="09812417" w14:textId="77777777">
        <w:trPr>
          <w:trHeight w:val="942"/>
        </w:trPr>
        <w:tc>
          <w:tcPr>
            <w:tcW w:w="1229" w:type="dxa"/>
          </w:tcPr>
          <w:p w14:paraId="1CAD3D0E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B.1</w:t>
            </w:r>
          </w:p>
        </w:tc>
        <w:tc>
          <w:tcPr>
            <w:tcW w:w="7985" w:type="dxa"/>
          </w:tcPr>
          <w:p w14:paraId="3D0C0932" w14:textId="77777777" w:rsidR="007F3CEC" w:rsidRDefault="00946FC8">
            <w:pPr>
              <w:pStyle w:val="TableParagraph"/>
              <w:spacing w:before="88" w:line="235" w:lineRule="auto"/>
              <w:ind w:left="100" w:right="77"/>
              <w:jc w:val="both"/>
            </w:pPr>
            <w:r>
              <w:t>Inserimento nella graduatoria di merito ovvero superamento di tutte le prove di un</w:t>
            </w:r>
            <w:r>
              <w:rPr>
                <w:spacing w:val="1"/>
              </w:rPr>
              <w:t xml:space="preserve"> </w:t>
            </w:r>
            <w:r>
              <w:t>concorso ordinario per titoli ed esami per personale educativo, se non valutato al punto</w:t>
            </w:r>
            <w:r>
              <w:rPr>
                <w:spacing w:val="1"/>
              </w:rPr>
              <w:t xml:space="preserve"> </w:t>
            </w:r>
            <w:r>
              <w:t>A.1,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11C9851B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B040A49" w14:textId="77777777" w:rsidR="007F3CEC" w:rsidRDefault="007F3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50B9C89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23B291D3" w14:textId="77777777">
        <w:trPr>
          <w:trHeight w:val="695"/>
        </w:trPr>
        <w:tc>
          <w:tcPr>
            <w:tcW w:w="1229" w:type="dxa"/>
          </w:tcPr>
          <w:p w14:paraId="3A52448C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B.2</w:t>
            </w:r>
          </w:p>
        </w:tc>
        <w:tc>
          <w:tcPr>
            <w:tcW w:w="7985" w:type="dxa"/>
          </w:tcPr>
          <w:p w14:paraId="011C7F90" w14:textId="77777777" w:rsidR="007F3CEC" w:rsidRDefault="00946FC8">
            <w:pPr>
              <w:pStyle w:val="TableParagraph"/>
              <w:spacing w:before="88" w:line="235" w:lineRule="auto"/>
              <w:ind w:left="100" w:right="26"/>
            </w:pPr>
            <w:r>
              <w:rPr>
                <w:w w:val="95"/>
              </w:rPr>
              <w:t>Diploma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8"/>
                <w:w w:val="95"/>
              </w:rPr>
              <w:t xml:space="preserve"> </w:t>
            </w:r>
            <w:r>
              <w:rPr>
                <w:w w:val="95"/>
              </w:rPr>
              <w:t>laurea,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specialistica,</w:t>
            </w:r>
            <w:r>
              <w:rPr>
                <w:spacing w:val="28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magistrale,</w:t>
            </w:r>
            <w:r>
              <w:rPr>
                <w:spacing w:val="28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2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vecchio</w:t>
            </w:r>
            <w:r>
              <w:rPr>
                <w:spacing w:val="-50"/>
                <w:w w:val="95"/>
              </w:rPr>
              <w:t xml:space="preserve"> </w:t>
            </w:r>
            <w:r>
              <w:t>ordinamento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accademico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livello,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3D565C7A" w14:textId="77777777" w:rsidR="007F3CEC" w:rsidRDefault="007F3CE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52691C2" w14:textId="77777777" w:rsidR="007F3CEC" w:rsidRDefault="00946FC8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10673E6D" w14:textId="77777777">
        <w:trPr>
          <w:trHeight w:val="695"/>
        </w:trPr>
        <w:tc>
          <w:tcPr>
            <w:tcW w:w="1229" w:type="dxa"/>
          </w:tcPr>
          <w:p w14:paraId="14911708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B.3</w:t>
            </w:r>
          </w:p>
        </w:tc>
        <w:tc>
          <w:tcPr>
            <w:tcW w:w="7985" w:type="dxa"/>
          </w:tcPr>
          <w:p w14:paraId="1D2D5D68" w14:textId="77777777" w:rsidR="007F3CEC" w:rsidRDefault="00946FC8">
            <w:pPr>
              <w:pStyle w:val="TableParagraph"/>
              <w:spacing w:before="88" w:line="235" w:lineRule="auto"/>
              <w:ind w:left="100" w:right="26"/>
            </w:pPr>
            <w:r>
              <w:rPr>
                <w:w w:val="95"/>
              </w:rPr>
              <w:t>Laurea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triennale,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livello,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ISEF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che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abbiano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costituito</w:t>
            </w:r>
            <w:r>
              <w:rPr>
                <w:spacing w:val="-49"/>
                <w:w w:val="95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accesso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6"/>
              </w:rPr>
              <w:t xml:space="preserve"> </w:t>
            </w:r>
            <w:r>
              <w:t>B.2,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70652DE7" w14:textId="77777777" w:rsidR="007F3CEC" w:rsidRDefault="007F3CE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49EEFED" w14:textId="77777777" w:rsidR="007F3CEC" w:rsidRDefault="00946FC8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7F3CEC" w14:paraId="4BA79142" w14:textId="77777777">
        <w:trPr>
          <w:trHeight w:val="445"/>
        </w:trPr>
        <w:tc>
          <w:tcPr>
            <w:tcW w:w="1229" w:type="dxa"/>
          </w:tcPr>
          <w:p w14:paraId="63D2A1A7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B.4</w:t>
            </w:r>
          </w:p>
        </w:tc>
        <w:tc>
          <w:tcPr>
            <w:tcW w:w="7985" w:type="dxa"/>
          </w:tcPr>
          <w:p w14:paraId="22907D81" w14:textId="77777777" w:rsidR="007F3CEC" w:rsidRDefault="00946FC8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1C2B7EAE" w14:textId="77777777" w:rsidR="007F3CEC" w:rsidRDefault="00946FC8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7F3CEC" w14:paraId="5F553904" w14:textId="77777777">
        <w:trPr>
          <w:trHeight w:val="695"/>
        </w:trPr>
        <w:tc>
          <w:tcPr>
            <w:tcW w:w="1229" w:type="dxa"/>
          </w:tcPr>
          <w:p w14:paraId="767C65B8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B.5</w:t>
            </w:r>
          </w:p>
        </w:tc>
        <w:tc>
          <w:tcPr>
            <w:tcW w:w="7985" w:type="dxa"/>
          </w:tcPr>
          <w:p w14:paraId="1D572E65" w14:textId="77777777" w:rsidR="007F3CEC" w:rsidRDefault="00946FC8">
            <w:pPr>
              <w:pStyle w:val="TableParagraph"/>
              <w:spacing w:before="88" w:line="235" w:lineRule="auto"/>
              <w:ind w:left="100" w:right="26" w:hanging="1"/>
            </w:pPr>
            <w:r>
              <w:rPr>
                <w:spacing w:val="-1"/>
              </w:rPr>
              <w:t>Abilitazione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all’insegnamento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metodo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didattico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Montessori,</w:t>
            </w:r>
            <w:r>
              <w:rPr>
                <w:spacing w:val="3"/>
              </w:rPr>
              <w:t xml:space="preserve"> </w:t>
            </w:r>
            <w:r>
              <w:t>Pizzigoni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Agazzi,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349B978F" w14:textId="77777777" w:rsidR="007F3CEC" w:rsidRDefault="007F3CE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0120BA2" w14:textId="77777777" w:rsidR="007F3CEC" w:rsidRDefault="00946FC8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34C29E52" w14:textId="77777777">
        <w:trPr>
          <w:trHeight w:val="793"/>
        </w:trPr>
        <w:tc>
          <w:tcPr>
            <w:tcW w:w="1229" w:type="dxa"/>
          </w:tcPr>
          <w:p w14:paraId="63792F42" w14:textId="77777777" w:rsidR="007F3CEC" w:rsidRDefault="00946FC8">
            <w:pPr>
              <w:pStyle w:val="TableParagraph"/>
              <w:spacing w:before="82"/>
              <w:ind w:left="384" w:right="360"/>
              <w:jc w:val="center"/>
            </w:pPr>
            <w:r>
              <w:t>B.6</w:t>
            </w:r>
          </w:p>
        </w:tc>
        <w:tc>
          <w:tcPr>
            <w:tcW w:w="7985" w:type="dxa"/>
          </w:tcPr>
          <w:p w14:paraId="3B16EAE4" w14:textId="77777777" w:rsidR="007F3CEC" w:rsidRDefault="00946FC8">
            <w:pPr>
              <w:pStyle w:val="TableParagraph"/>
              <w:spacing w:before="82" w:line="283" w:lineRule="auto"/>
              <w:ind w:left="100" w:right="26"/>
            </w:pPr>
            <w:r>
              <w:t>Abilitazione</w:t>
            </w:r>
            <w:r>
              <w:rPr>
                <w:spacing w:val="41"/>
              </w:rPr>
              <w:t xml:space="preserve"> </w:t>
            </w:r>
            <w:r>
              <w:t>all’insegnamento</w:t>
            </w:r>
            <w:r>
              <w:rPr>
                <w:spacing w:val="43"/>
              </w:rPr>
              <w:t xml:space="preserve"> </w:t>
            </w:r>
            <w:r>
              <w:t>su</w:t>
            </w:r>
            <w:r>
              <w:rPr>
                <w:spacing w:val="42"/>
              </w:rPr>
              <w:t xml:space="preserve"> </w:t>
            </w:r>
            <w:r>
              <w:t>altro</w:t>
            </w:r>
            <w:r>
              <w:rPr>
                <w:spacing w:val="43"/>
              </w:rPr>
              <w:t xml:space="preserve"> </w:t>
            </w:r>
            <w:r>
              <w:t>posto</w:t>
            </w:r>
            <w:r>
              <w:rPr>
                <w:spacing w:val="42"/>
              </w:rPr>
              <w:t xml:space="preserve"> </w:t>
            </w:r>
            <w:r>
              <w:t>o</w:t>
            </w:r>
            <w:r>
              <w:rPr>
                <w:spacing w:val="41"/>
              </w:rPr>
              <w:t xml:space="preserve"> </w:t>
            </w:r>
            <w:r>
              <w:t>classe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42"/>
              </w:rPr>
              <w:t xml:space="preserve"> </w:t>
            </w:r>
            <w:r>
              <w:t>concorso,</w:t>
            </w:r>
            <w:r>
              <w:rPr>
                <w:spacing w:val="42"/>
              </w:rPr>
              <w:t xml:space="preserve"> </w:t>
            </w:r>
            <w:r>
              <w:t>se</w:t>
            </w:r>
            <w:r>
              <w:rPr>
                <w:spacing w:val="40"/>
              </w:rPr>
              <w:t xml:space="preserve"> </w:t>
            </w:r>
            <w:r>
              <w:t>non</w:t>
            </w:r>
            <w:r>
              <w:rPr>
                <w:spacing w:val="40"/>
              </w:rPr>
              <w:t xml:space="preserve"> </w:t>
            </w:r>
            <w:r>
              <w:t>altrimenti</w:t>
            </w:r>
            <w:r>
              <w:rPr>
                <w:spacing w:val="-52"/>
              </w:rPr>
              <w:t xml:space="preserve"> </w:t>
            </w:r>
            <w:r>
              <w:t>valutata,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793E0697" w14:textId="77777777" w:rsidR="007F3CEC" w:rsidRDefault="007F3CEC">
            <w:pPr>
              <w:pStyle w:val="TableParagraph"/>
              <w:rPr>
                <w:b/>
                <w:sz w:val="33"/>
              </w:rPr>
            </w:pPr>
          </w:p>
          <w:p w14:paraId="5B8FBFEC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6CD81852" w14:textId="77777777">
        <w:trPr>
          <w:trHeight w:val="942"/>
        </w:trPr>
        <w:tc>
          <w:tcPr>
            <w:tcW w:w="1229" w:type="dxa"/>
          </w:tcPr>
          <w:p w14:paraId="2940849C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B.7</w:t>
            </w:r>
          </w:p>
        </w:tc>
        <w:tc>
          <w:tcPr>
            <w:tcW w:w="7985" w:type="dxa"/>
          </w:tcPr>
          <w:p w14:paraId="2B2C1FD4" w14:textId="77777777" w:rsidR="007F3CEC" w:rsidRDefault="00946FC8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ricompreso nel Decreto del Ministro dell’Istruzione, dell’università e della ricerca 8 aprile</w:t>
            </w:r>
            <w:r>
              <w:rPr>
                <w:spacing w:val="1"/>
                <w:w w:val="95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56CDC29C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2EAFB629" w14:textId="77777777" w:rsidR="007F3CEC" w:rsidRDefault="007F3CE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5EC146B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7F3CEC" w14:paraId="1A0A7038" w14:textId="77777777">
        <w:trPr>
          <w:trHeight w:val="447"/>
        </w:trPr>
        <w:tc>
          <w:tcPr>
            <w:tcW w:w="1229" w:type="dxa"/>
          </w:tcPr>
          <w:p w14:paraId="3929FE9F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B.8</w:t>
            </w:r>
          </w:p>
        </w:tc>
        <w:tc>
          <w:tcPr>
            <w:tcW w:w="7985" w:type="dxa"/>
          </w:tcPr>
          <w:p w14:paraId="1B19E4EB" w14:textId="77777777" w:rsidR="007F3CEC" w:rsidRDefault="00946FC8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fascia,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4B6FC5F7" w14:textId="77777777" w:rsidR="007F3CEC" w:rsidRDefault="00946FC8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7F3CEC" w14:paraId="534329B1" w14:textId="77777777">
        <w:trPr>
          <w:trHeight w:val="942"/>
        </w:trPr>
        <w:tc>
          <w:tcPr>
            <w:tcW w:w="1229" w:type="dxa"/>
          </w:tcPr>
          <w:p w14:paraId="1D7FE5DE" w14:textId="77777777" w:rsidR="007F3CEC" w:rsidRDefault="00946FC8">
            <w:pPr>
              <w:pStyle w:val="TableParagraph"/>
              <w:spacing w:before="84"/>
              <w:ind w:left="384" w:right="360"/>
              <w:jc w:val="center"/>
            </w:pPr>
            <w:r>
              <w:t>B.9</w:t>
            </w:r>
          </w:p>
        </w:tc>
        <w:tc>
          <w:tcPr>
            <w:tcW w:w="7985" w:type="dxa"/>
          </w:tcPr>
          <w:p w14:paraId="4EA2411A" w14:textId="77777777" w:rsidR="007F3CEC" w:rsidRDefault="00946FC8">
            <w:pPr>
              <w:pStyle w:val="TableParagraph"/>
              <w:spacing w:before="88" w:line="235" w:lineRule="auto"/>
              <w:ind w:left="100" w:right="26" w:hanging="1"/>
            </w:pPr>
            <w:r>
              <w:rPr>
                <w:w w:val="95"/>
              </w:rPr>
              <w:t>Attività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ricerca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assegni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51,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6,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1997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449,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ovvero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novembre</w:t>
            </w:r>
          </w:p>
          <w:p w14:paraId="41A858EA" w14:textId="77777777" w:rsidR="007F3CEC" w:rsidRDefault="00946FC8">
            <w:pPr>
              <w:pStyle w:val="TableParagraph"/>
              <w:spacing w:line="250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7267D402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143D4A1D" w14:textId="77777777" w:rsidR="007F3CEC" w:rsidRDefault="007F3CE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E50F7E8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7F3CEC" w14:paraId="6AD7016E" w14:textId="77777777">
        <w:trPr>
          <w:trHeight w:val="447"/>
        </w:trPr>
        <w:tc>
          <w:tcPr>
            <w:tcW w:w="1229" w:type="dxa"/>
          </w:tcPr>
          <w:p w14:paraId="52A33DCC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B.10</w:t>
            </w:r>
          </w:p>
        </w:tc>
        <w:tc>
          <w:tcPr>
            <w:tcW w:w="7985" w:type="dxa"/>
          </w:tcPr>
          <w:p w14:paraId="5B86946C" w14:textId="77777777" w:rsidR="007F3CEC" w:rsidRDefault="00946FC8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Inserimento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graduatorie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nazionali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preposte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stipula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contratti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docenza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tempo</w:t>
            </w:r>
          </w:p>
        </w:tc>
        <w:tc>
          <w:tcPr>
            <w:tcW w:w="1702" w:type="dxa"/>
          </w:tcPr>
          <w:p w14:paraId="54F8E0DA" w14:textId="77777777" w:rsidR="007F3CEC" w:rsidRDefault="00946FC8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555ECAED" w14:textId="77777777" w:rsidR="007F3CEC" w:rsidRDefault="007F3CEC">
      <w:pPr>
        <w:jc w:val="right"/>
        <w:sectPr w:rsidR="007F3CEC">
          <w:headerReference w:type="default" r:id="rId7"/>
          <w:footerReference w:type="default" r:id="rId8"/>
          <w:type w:val="continuous"/>
          <w:pgSz w:w="11900" w:h="16840"/>
          <w:pgMar w:top="1860" w:right="280" w:bottom="680" w:left="440" w:header="301" w:footer="484" w:gutter="0"/>
          <w:pgNumType w:start="1"/>
          <w:cols w:space="720"/>
        </w:sectPr>
      </w:pPr>
    </w:p>
    <w:p w14:paraId="309BCA94" w14:textId="77777777" w:rsidR="007F3CEC" w:rsidRDefault="007F3CEC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985"/>
        <w:gridCol w:w="1702"/>
      </w:tblGrid>
      <w:tr w:rsidR="007F3CEC" w14:paraId="1CED0809" w14:textId="77777777">
        <w:trPr>
          <w:trHeight w:val="447"/>
        </w:trPr>
        <w:tc>
          <w:tcPr>
            <w:tcW w:w="1229" w:type="dxa"/>
          </w:tcPr>
          <w:p w14:paraId="63B7597E" w14:textId="77777777" w:rsidR="007F3CEC" w:rsidRDefault="007F3CEC">
            <w:pPr>
              <w:pStyle w:val="TableParagraph"/>
            </w:pPr>
          </w:p>
        </w:tc>
        <w:tc>
          <w:tcPr>
            <w:tcW w:w="7985" w:type="dxa"/>
          </w:tcPr>
          <w:p w14:paraId="0BF12CCA" w14:textId="77777777" w:rsidR="007F3CEC" w:rsidRDefault="00946FC8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indeterminato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docenti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AFAM,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</w:p>
        </w:tc>
        <w:tc>
          <w:tcPr>
            <w:tcW w:w="1702" w:type="dxa"/>
          </w:tcPr>
          <w:p w14:paraId="3E4FF815" w14:textId="77777777" w:rsidR="007F3CEC" w:rsidRDefault="007F3CEC">
            <w:pPr>
              <w:pStyle w:val="TableParagraph"/>
            </w:pPr>
          </w:p>
        </w:tc>
      </w:tr>
      <w:tr w:rsidR="007F3CEC" w14:paraId="6B5CF872" w14:textId="77777777">
        <w:trPr>
          <w:trHeight w:val="793"/>
        </w:trPr>
        <w:tc>
          <w:tcPr>
            <w:tcW w:w="1229" w:type="dxa"/>
          </w:tcPr>
          <w:p w14:paraId="4C5A02E8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B.11</w:t>
            </w:r>
          </w:p>
        </w:tc>
        <w:tc>
          <w:tcPr>
            <w:tcW w:w="7985" w:type="dxa"/>
          </w:tcPr>
          <w:p w14:paraId="342E5C9E" w14:textId="77777777" w:rsidR="007F3CEC" w:rsidRDefault="00946FC8">
            <w:pPr>
              <w:pStyle w:val="TableParagraph"/>
              <w:spacing w:before="82" w:line="280" w:lineRule="auto"/>
              <w:ind w:left="100" w:right="26"/>
            </w:pPr>
            <w:r>
              <w:rPr>
                <w:w w:val="95"/>
              </w:rPr>
              <w:t>Diploma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universitario,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durata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pluriennale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(si</w:t>
            </w:r>
            <w:r>
              <w:rPr>
                <w:spacing w:val="-49"/>
                <w:w w:val="95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71A3E72C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7E871A7" w14:textId="77777777" w:rsidR="007F3CEC" w:rsidRDefault="00946FC8">
            <w:pPr>
              <w:pStyle w:val="TableParagraph"/>
              <w:spacing w:before="154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7F3CEC" w14:paraId="13BC57B5" w14:textId="77777777">
        <w:trPr>
          <w:trHeight w:val="447"/>
        </w:trPr>
        <w:tc>
          <w:tcPr>
            <w:tcW w:w="1229" w:type="dxa"/>
          </w:tcPr>
          <w:p w14:paraId="68B41304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B.12</w:t>
            </w:r>
          </w:p>
        </w:tc>
        <w:tc>
          <w:tcPr>
            <w:tcW w:w="7985" w:type="dxa"/>
          </w:tcPr>
          <w:p w14:paraId="5F4A65FB" w14:textId="77777777" w:rsidR="007F3CEC" w:rsidRDefault="00946FC8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44372CBE" w14:textId="77777777" w:rsidR="007F3CEC" w:rsidRDefault="00946FC8">
            <w:pPr>
              <w:pStyle w:val="TableParagraph"/>
              <w:spacing w:before="84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7F3CEC" w14:paraId="69ABDE0D" w14:textId="77777777">
        <w:trPr>
          <w:trHeight w:val="942"/>
        </w:trPr>
        <w:tc>
          <w:tcPr>
            <w:tcW w:w="1229" w:type="dxa"/>
          </w:tcPr>
          <w:p w14:paraId="3B7D76B2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B.13</w:t>
            </w:r>
          </w:p>
        </w:tc>
        <w:tc>
          <w:tcPr>
            <w:tcW w:w="7985" w:type="dxa"/>
          </w:tcPr>
          <w:p w14:paraId="573F707E" w14:textId="77777777" w:rsidR="007F3CEC" w:rsidRDefault="00946FC8">
            <w:pPr>
              <w:pStyle w:val="TableParagraph"/>
              <w:spacing w:before="88" w:line="235" w:lineRule="auto"/>
              <w:ind w:left="100" w:right="77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t>DM</w:t>
            </w:r>
            <w:r>
              <w:rPr>
                <w:spacing w:val="-8"/>
              </w:rPr>
              <w:t xml:space="preserve"> </w:t>
            </w:r>
            <w:r>
              <w:t>249/2010</w:t>
            </w:r>
            <w:r>
              <w:rPr>
                <w:spacing w:val="-8"/>
              </w:rPr>
              <w:t xml:space="preserve"> </w:t>
            </w:r>
            <w:r>
              <w:t>ovvero</w:t>
            </w:r>
            <w:r>
              <w:rPr>
                <w:spacing w:val="-8"/>
              </w:rPr>
              <w:t xml:space="preserve"> </w:t>
            </w:r>
            <w:r>
              <w:t>titolo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abilitazione</w:t>
            </w:r>
            <w:r>
              <w:rPr>
                <w:spacing w:val="-9"/>
              </w:rPr>
              <w:t xml:space="preserve"> </w:t>
            </w:r>
            <w:r>
              <w:t>all’insegnamento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CLIL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Paese</w:t>
            </w:r>
            <w:r>
              <w:rPr>
                <w:spacing w:val="-9"/>
              </w:rPr>
              <w:t xml:space="preserve"> </w:t>
            </w:r>
            <w:r>
              <w:t>UE,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3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37CB65D8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110EE1AB" w14:textId="77777777" w:rsidR="007F3CEC" w:rsidRDefault="007F3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2F41A91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7F3CEC" w14:paraId="3656ED12" w14:textId="77777777">
        <w:trPr>
          <w:trHeight w:val="1436"/>
        </w:trPr>
        <w:tc>
          <w:tcPr>
            <w:tcW w:w="1229" w:type="dxa"/>
          </w:tcPr>
          <w:p w14:paraId="01728D78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B.14</w:t>
            </w:r>
          </w:p>
        </w:tc>
        <w:tc>
          <w:tcPr>
            <w:tcW w:w="7985" w:type="dxa"/>
          </w:tcPr>
          <w:p w14:paraId="22A9D890" w14:textId="77777777" w:rsidR="007F3CEC" w:rsidRDefault="00946FC8">
            <w:pPr>
              <w:pStyle w:val="TableParagraph"/>
              <w:spacing w:before="88" w:line="235" w:lineRule="auto"/>
              <w:ind w:left="100" w:right="76" w:hanging="1"/>
              <w:jc w:val="both"/>
            </w:pPr>
            <w:r>
              <w:rPr>
                <w:w w:val="95"/>
              </w:rPr>
              <w:t xml:space="preserve">Certificazione </w:t>
            </w:r>
            <w:proofErr w:type="spellStart"/>
            <w:r>
              <w:rPr>
                <w:w w:val="95"/>
              </w:rPr>
              <w:t>CeClil</w:t>
            </w:r>
            <w:proofErr w:type="spellEnd"/>
            <w:r>
              <w:rPr>
                <w:w w:val="95"/>
              </w:rPr>
              <w:t xml:space="preserve"> o certificazione ottenuta a seguito di positiva frequenza dei percorsi di</w:t>
            </w:r>
            <w:r>
              <w:rPr>
                <w:spacing w:val="1"/>
                <w:w w:val="95"/>
              </w:rPr>
              <w:t xml:space="preserve"> </w:t>
            </w:r>
            <w:r>
              <w:t>perfezionamento in CLIL di cui al Decreto del Direttore Generale per il personale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scolastico 16 aprile 2012, n. 6, o per la positiva frequenza di Corsi di perfezionamento sulla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metodologia CLIL della durata pari a 60 CFU, purché congiunti alla certificazione di cui al</w:t>
            </w:r>
            <w:r>
              <w:rPr>
                <w:spacing w:val="1"/>
                <w:w w:val="95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B.15,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68E5C6FB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520F7924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6A73617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47D2EC4B" w14:textId="77777777" w:rsidR="007F3CEC" w:rsidRDefault="007F3CE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1BFCE38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35A2FAF0" w14:textId="77777777">
        <w:trPr>
          <w:trHeight w:val="1436"/>
        </w:trPr>
        <w:tc>
          <w:tcPr>
            <w:tcW w:w="1229" w:type="dxa"/>
          </w:tcPr>
          <w:p w14:paraId="3FD1A442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B.15</w:t>
            </w:r>
          </w:p>
        </w:tc>
        <w:tc>
          <w:tcPr>
            <w:tcW w:w="7985" w:type="dxa"/>
          </w:tcPr>
          <w:p w14:paraId="689744DA" w14:textId="77777777" w:rsidR="007F3CEC" w:rsidRDefault="00946FC8">
            <w:pPr>
              <w:pStyle w:val="TableParagraph"/>
              <w:spacing w:before="88" w:line="235" w:lineRule="auto"/>
              <w:ind w:left="100" w:right="76"/>
              <w:jc w:val="both"/>
            </w:pPr>
            <w:r>
              <w:rPr>
                <w:spacing w:val="-1"/>
              </w:rPr>
              <w:t xml:space="preserve">Certificazioni linguistiche di livello almeno B2 in lingua straniera conseguite </w:t>
            </w:r>
            <w:r>
              <w:t>ai sensi del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pubblicato</w:t>
            </w:r>
            <w:r>
              <w:rPr>
                <w:spacing w:val="-12"/>
              </w:rPr>
              <w:t xml:space="preserve"> </w:t>
            </w:r>
            <w:r>
              <w:t>sulla</w:t>
            </w:r>
            <w:r>
              <w:rPr>
                <w:spacing w:val="-13"/>
              </w:rPr>
              <w:t xml:space="preserve"> </w:t>
            </w:r>
            <w:r>
              <w:t>G.U.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2"/>
              </w:rPr>
              <w:t xml:space="preserve"> </w:t>
            </w:r>
            <w:r>
              <w:t>79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aprile</w:t>
            </w:r>
            <w:r>
              <w:rPr>
                <w:spacing w:val="-12"/>
              </w:rPr>
              <w:t xml:space="preserve"> </w:t>
            </w:r>
            <w:r>
              <w:t>2012</w:t>
            </w:r>
            <w:r>
              <w:rPr>
                <w:spacing w:val="-12"/>
              </w:rPr>
              <w:t xml:space="preserve"> </w:t>
            </w:r>
            <w:r>
              <w:t>ed</w:t>
            </w:r>
            <w:r>
              <w:rPr>
                <w:spacing w:val="31"/>
              </w:rPr>
              <w:t xml:space="preserve"> </w:t>
            </w:r>
            <w:r>
              <w:t>esclusivamente</w:t>
            </w:r>
            <w:r>
              <w:rPr>
                <w:spacing w:val="-12"/>
              </w:rPr>
              <w:t xml:space="preserve"> </w:t>
            </w:r>
            <w:r>
              <w:t>presso</w:t>
            </w:r>
            <w:r>
              <w:rPr>
                <w:spacing w:val="-12"/>
              </w:rPr>
              <w:t xml:space="preserve"> </w:t>
            </w:r>
            <w:r>
              <w:t>gli</w:t>
            </w:r>
            <w:r>
              <w:rPr>
                <w:spacing w:val="-12"/>
              </w:rPr>
              <w:t xml:space="preserve"> </w:t>
            </w:r>
            <w:r>
              <w:t>Enti</w:t>
            </w:r>
            <w:r>
              <w:rPr>
                <w:spacing w:val="-12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nell’elenco degli Enti certificatori riconosciuti </w:t>
            </w:r>
            <w:r>
              <w:t>dal Ministero dell’Istruzione ai sensi del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5"/>
              </w:rPr>
              <w:t>predetto</w:t>
            </w:r>
            <w:proofErr w:type="gramEnd"/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(è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straniera)</w:t>
            </w:r>
          </w:p>
        </w:tc>
        <w:tc>
          <w:tcPr>
            <w:tcW w:w="1702" w:type="dxa"/>
          </w:tcPr>
          <w:p w14:paraId="0E3946F9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466487E3" w14:textId="77777777" w:rsidR="007F3CEC" w:rsidRDefault="007F3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9BDE99B" w14:textId="77777777" w:rsidR="007F3CEC" w:rsidRDefault="00946FC8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25B7A67E" w14:textId="77777777" w:rsidR="007F3CEC" w:rsidRDefault="00946FC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48" w:lineRule="exact"/>
              <w:ind w:left="335" w:hanging="237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117AF8AF" w14:textId="77777777" w:rsidR="007F3CEC" w:rsidRDefault="00946FC8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51" w:lineRule="exact"/>
              <w:ind w:left="316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7F3CEC" w14:paraId="70A8C1A9" w14:textId="77777777">
        <w:trPr>
          <w:trHeight w:val="942"/>
        </w:trPr>
        <w:tc>
          <w:tcPr>
            <w:tcW w:w="1229" w:type="dxa"/>
          </w:tcPr>
          <w:p w14:paraId="488186DA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B.16</w:t>
            </w:r>
          </w:p>
        </w:tc>
        <w:tc>
          <w:tcPr>
            <w:tcW w:w="7985" w:type="dxa"/>
          </w:tcPr>
          <w:p w14:paraId="2C1F45D8" w14:textId="77777777" w:rsidR="007F3CEC" w:rsidRDefault="00946FC8">
            <w:pPr>
              <w:pStyle w:val="TableParagraph"/>
              <w:spacing w:before="88" w:line="235" w:lineRule="auto"/>
              <w:ind w:left="100" w:right="77" w:hanging="1"/>
              <w:jc w:val="both"/>
            </w:pPr>
            <w:r>
              <w:t>Diploma di perfezionamento post diploma o post laurea, master universitario di I o II</w:t>
            </w:r>
            <w:r>
              <w:rPr>
                <w:spacing w:val="1"/>
              </w:rPr>
              <w:t xml:space="preserve"> </w:t>
            </w:r>
            <w:r>
              <w:t>livello,</w:t>
            </w:r>
            <w:r>
              <w:rPr>
                <w:spacing w:val="-9"/>
              </w:rPr>
              <w:t xml:space="preserve"> </w:t>
            </w:r>
            <w:r>
              <w:t>corrispondenti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60</w:t>
            </w:r>
            <w:r>
              <w:rPr>
                <w:spacing w:val="-9"/>
              </w:rPr>
              <w:t xml:space="preserve"> </w:t>
            </w:r>
            <w:r>
              <w:t>CFU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esame</w:t>
            </w:r>
            <w:r>
              <w:rPr>
                <w:spacing w:val="-9"/>
              </w:rPr>
              <w:t xml:space="preserve"> </w:t>
            </w:r>
            <w:r>
              <w:t>finale,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massimo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tre</w:t>
            </w:r>
            <w:r>
              <w:rPr>
                <w:spacing w:val="-9"/>
              </w:rPr>
              <w:t xml:space="preserve"> </w:t>
            </w:r>
            <w:r>
              <w:t>titoli,</w:t>
            </w:r>
            <w:r>
              <w:rPr>
                <w:spacing w:val="-9"/>
              </w:rPr>
              <w:t xml:space="preserve"> </w:t>
            </w:r>
            <w:r>
              <w:t>conseguiti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accademici,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46C7317B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62C2167F" w14:textId="77777777" w:rsidR="007F3CEC" w:rsidRDefault="007F3CEC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AE5E5AC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7F3CEC" w14:paraId="64986399" w14:textId="77777777">
        <w:trPr>
          <w:trHeight w:val="695"/>
        </w:trPr>
        <w:tc>
          <w:tcPr>
            <w:tcW w:w="1229" w:type="dxa"/>
          </w:tcPr>
          <w:p w14:paraId="151A69DB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B.17</w:t>
            </w:r>
          </w:p>
        </w:tc>
        <w:tc>
          <w:tcPr>
            <w:tcW w:w="7985" w:type="dxa"/>
          </w:tcPr>
          <w:p w14:paraId="315BBAF8" w14:textId="77777777" w:rsidR="007F3CEC" w:rsidRDefault="00946FC8">
            <w:pPr>
              <w:pStyle w:val="TableParagraph"/>
              <w:spacing w:before="88" w:line="235" w:lineRule="auto"/>
              <w:ind w:left="100" w:right="26" w:hanging="1"/>
            </w:pPr>
            <w:r>
              <w:rPr>
                <w:w w:val="95"/>
              </w:rPr>
              <w:t>Titolo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92,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27208FB7" w14:textId="77777777" w:rsidR="007F3CEC" w:rsidRDefault="007F3CE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7362E3B" w14:textId="77777777" w:rsidR="007F3CEC" w:rsidRDefault="00946FC8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7F3CEC" w14:paraId="064C2A66" w14:textId="77777777">
        <w:trPr>
          <w:trHeight w:val="695"/>
        </w:trPr>
        <w:tc>
          <w:tcPr>
            <w:tcW w:w="1229" w:type="dxa"/>
          </w:tcPr>
          <w:p w14:paraId="4531E070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B.18</w:t>
            </w:r>
          </w:p>
        </w:tc>
        <w:tc>
          <w:tcPr>
            <w:tcW w:w="7985" w:type="dxa"/>
          </w:tcPr>
          <w:p w14:paraId="257C0C32" w14:textId="77777777" w:rsidR="007F3CEC" w:rsidRDefault="00946FC8">
            <w:pPr>
              <w:pStyle w:val="TableParagraph"/>
              <w:spacing w:before="88" w:line="235" w:lineRule="auto"/>
              <w:ind w:left="100" w:right="26"/>
            </w:pPr>
            <w:r>
              <w:t>Certificazioni</w:t>
            </w:r>
            <w:r>
              <w:rPr>
                <w:spacing w:val="-12"/>
              </w:rPr>
              <w:t xml:space="preserve"> </w:t>
            </w:r>
            <w:r>
              <w:t>informatiche,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presentato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sino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massimo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quattro</w:t>
            </w:r>
            <w:r>
              <w:rPr>
                <w:spacing w:val="-11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702" w:type="dxa"/>
          </w:tcPr>
          <w:p w14:paraId="22EC9609" w14:textId="77777777" w:rsidR="007F3CEC" w:rsidRDefault="007F3CE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9448FC3" w14:textId="77777777" w:rsidR="007F3CEC" w:rsidRDefault="00946FC8">
            <w:pPr>
              <w:pStyle w:val="TableParagraph"/>
              <w:spacing w:before="1"/>
              <w:ind w:right="79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7F3CEC" w14:paraId="674A2E8F" w14:textId="77777777">
        <w:trPr>
          <w:trHeight w:val="447"/>
        </w:trPr>
        <w:tc>
          <w:tcPr>
            <w:tcW w:w="1229" w:type="dxa"/>
          </w:tcPr>
          <w:p w14:paraId="33033684" w14:textId="77777777" w:rsidR="007F3CEC" w:rsidRDefault="00946FC8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7985" w:type="dxa"/>
          </w:tcPr>
          <w:p w14:paraId="1D4F26EB" w14:textId="77777777" w:rsidR="007F3CEC" w:rsidRDefault="00946FC8">
            <w:pPr>
              <w:pStyle w:val="TableParagraph"/>
              <w:spacing w:before="84"/>
              <w:ind w:left="1482" w:right="1464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702" w:type="dxa"/>
          </w:tcPr>
          <w:p w14:paraId="0094CB5C" w14:textId="77777777" w:rsidR="007F3CEC" w:rsidRDefault="007F3CEC">
            <w:pPr>
              <w:pStyle w:val="TableParagraph"/>
            </w:pPr>
          </w:p>
        </w:tc>
      </w:tr>
      <w:tr w:rsidR="007F3CEC" w14:paraId="02594B8D" w14:textId="77777777">
        <w:trPr>
          <w:trHeight w:val="2380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23E90F40" w14:textId="77777777" w:rsidR="007F3CEC" w:rsidRDefault="00946FC8">
            <w:pPr>
              <w:pStyle w:val="TableParagraph"/>
              <w:spacing w:before="84"/>
              <w:ind w:left="384" w:right="363"/>
              <w:jc w:val="center"/>
            </w:pPr>
            <w:r>
              <w:t>C.1</w:t>
            </w:r>
          </w:p>
        </w:tc>
        <w:tc>
          <w:tcPr>
            <w:tcW w:w="7985" w:type="dxa"/>
            <w:tcBorders>
              <w:bottom w:val="single" w:sz="4" w:space="0" w:color="000000"/>
            </w:tcBorders>
          </w:tcPr>
          <w:p w14:paraId="3EFACD63" w14:textId="77777777" w:rsidR="007F3CEC" w:rsidRDefault="00946FC8">
            <w:pPr>
              <w:pStyle w:val="TableParagraph"/>
              <w:spacing w:before="84" w:line="250" w:lineRule="exact"/>
              <w:ind w:left="100"/>
            </w:pPr>
            <w:r>
              <w:rPr>
                <w:w w:val="95"/>
              </w:rPr>
              <w:t>Servizio prestato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qualità di educatore delle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educative</w:t>
            </w:r>
          </w:p>
          <w:p w14:paraId="36A61F37" w14:textId="77777777" w:rsidR="007F3CEC" w:rsidRDefault="00946FC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7" w:lineRule="exact"/>
            </w:pPr>
            <w:r>
              <w:rPr>
                <w:w w:val="95"/>
              </w:rPr>
              <w:t>nelle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educative;</w:t>
            </w:r>
          </w:p>
          <w:p w14:paraId="1E084910" w14:textId="77777777" w:rsidR="007F3CEC" w:rsidRDefault="00946FC8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2" w:line="235" w:lineRule="auto"/>
              <w:ind w:left="100" w:right="77" w:firstLine="0"/>
            </w:pPr>
            <w:r>
              <w:rPr>
                <w:spacing w:val="-1"/>
              </w:rPr>
              <w:t>nelle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istituzioni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analoghe</w:t>
            </w:r>
            <w:r>
              <w:rPr>
                <w:spacing w:val="-10"/>
              </w:rPr>
              <w:t xml:space="preserve"> </w:t>
            </w:r>
            <w:r>
              <w:t>dei</w:t>
            </w:r>
            <w:r>
              <w:rPr>
                <w:spacing w:val="-9"/>
              </w:rPr>
              <w:t xml:space="preserve"> </w:t>
            </w:r>
            <w:r>
              <w:t>Paesi</w:t>
            </w:r>
            <w:r>
              <w:rPr>
                <w:spacing w:val="-8"/>
              </w:rPr>
              <w:t xml:space="preserve"> </w:t>
            </w:r>
            <w:r>
              <w:t>esteri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istituzioni</w:t>
            </w:r>
            <w:r>
              <w:rPr>
                <w:spacing w:val="-8"/>
              </w:rPr>
              <w:t xml:space="preserve"> </w:t>
            </w:r>
            <w:r>
              <w:t>analoghe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ordinamento</w:t>
            </w:r>
            <w:r>
              <w:rPr>
                <w:spacing w:val="-10"/>
              </w:rPr>
              <w:t xml:space="preserve"> </w:t>
            </w:r>
            <w:r>
              <w:t>estero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Italia,</w:t>
            </w:r>
            <w:r>
              <w:rPr>
                <w:spacing w:val="-3"/>
              </w:rPr>
              <w:t xml:space="preserve"> </w:t>
            </w:r>
            <w:r>
              <w:t>riconosciute</w:t>
            </w:r>
            <w:r>
              <w:rPr>
                <w:spacing w:val="-3"/>
              </w:rPr>
              <w:t xml:space="preserve"> </w:t>
            </w:r>
            <w:r>
              <w:t>dai</w:t>
            </w:r>
            <w:r>
              <w:rPr>
                <w:spacing w:val="-6"/>
              </w:rPr>
              <w:t xml:space="preserve"> </w:t>
            </w:r>
            <w:r>
              <w:t>rispettivi</w:t>
            </w:r>
            <w:r>
              <w:rPr>
                <w:spacing w:val="-2"/>
              </w:rPr>
              <w:t xml:space="preserve"> </w:t>
            </w:r>
            <w:r>
              <w:t>Paesi;</w:t>
            </w:r>
          </w:p>
          <w:p w14:paraId="3EE7BA9D" w14:textId="77777777" w:rsidR="007F3CEC" w:rsidRDefault="00946FC8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</w:p>
          <w:p w14:paraId="5AEEDDAB" w14:textId="77777777" w:rsidR="007F3CEC" w:rsidRDefault="00946FC8">
            <w:pPr>
              <w:pStyle w:val="TableParagraph"/>
              <w:spacing w:before="195" w:line="250" w:lineRule="exact"/>
              <w:ind w:left="100"/>
            </w:pPr>
            <w:r>
              <w:rPr>
                <w:w w:val="95"/>
              </w:rPr>
              <w:t>sino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scolastico</w:t>
            </w:r>
          </w:p>
          <w:p w14:paraId="18BAD1A6" w14:textId="77777777" w:rsidR="007F3CEC" w:rsidRDefault="00946FC8">
            <w:pPr>
              <w:pStyle w:val="TableParagraph"/>
              <w:spacing w:before="2" w:line="235" w:lineRule="auto"/>
              <w:ind w:left="100" w:right="26"/>
            </w:pPr>
            <w:r>
              <w:rPr>
                <w:w w:val="95"/>
              </w:rPr>
              <w:t>Il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11,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maggio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1999,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124,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-49"/>
                <w:w w:val="95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52098FB1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53DA5097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952A225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22357DB" w14:textId="77777777" w:rsidR="007F3CEC" w:rsidRDefault="007F3CE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0EE547C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622BF07D" w14:textId="77777777" w:rsidR="007F3CEC" w:rsidRDefault="00946FC8">
            <w:pPr>
              <w:pStyle w:val="TableParagraph"/>
              <w:spacing w:before="196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4AB5C446" w14:textId="77777777" w:rsidR="007F3CEC" w:rsidRDefault="007F3CE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A379B9B" w14:textId="77777777" w:rsidR="007F3CEC" w:rsidRDefault="00946FC8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7F3CEC" w14:paraId="65544BFF" w14:textId="77777777">
        <w:trPr>
          <w:trHeight w:val="2923"/>
        </w:trPr>
        <w:tc>
          <w:tcPr>
            <w:tcW w:w="1229" w:type="dxa"/>
            <w:tcBorders>
              <w:top w:val="single" w:sz="4" w:space="0" w:color="000000"/>
              <w:bottom w:val="nil"/>
            </w:tcBorders>
          </w:tcPr>
          <w:p w14:paraId="36B40337" w14:textId="77777777" w:rsidR="007F3CEC" w:rsidRDefault="00946FC8">
            <w:pPr>
              <w:pStyle w:val="TableParagraph"/>
              <w:spacing w:before="85"/>
              <w:ind w:left="384" w:right="363"/>
              <w:jc w:val="center"/>
            </w:pPr>
            <w:r>
              <w:t>C.2</w:t>
            </w:r>
          </w:p>
        </w:tc>
        <w:tc>
          <w:tcPr>
            <w:tcW w:w="7985" w:type="dxa"/>
            <w:tcBorders>
              <w:top w:val="single" w:sz="4" w:space="0" w:color="000000"/>
              <w:bottom w:val="nil"/>
            </w:tcBorders>
          </w:tcPr>
          <w:p w14:paraId="32EC2828" w14:textId="77777777" w:rsidR="007F3CEC" w:rsidRDefault="00946FC8">
            <w:pPr>
              <w:pStyle w:val="TableParagraph"/>
              <w:spacing w:before="89" w:line="235" w:lineRule="auto"/>
              <w:ind w:left="100" w:right="77"/>
              <w:jc w:val="both"/>
            </w:pP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insegnamento</w:t>
            </w:r>
            <w:r>
              <w:rPr>
                <w:spacing w:val="1"/>
              </w:rPr>
              <w:t xml:space="preserve"> </w:t>
            </w:r>
            <w:r>
              <w:t>prestato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posto</w:t>
            </w:r>
            <w:r>
              <w:rPr>
                <w:spacing w:val="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sostegno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istituzioni</w:t>
            </w:r>
            <w:r>
              <w:rPr>
                <w:spacing w:val="-52"/>
              </w:rPr>
              <w:t xml:space="preserve"> </w:t>
            </w:r>
            <w:r>
              <w:t>scolastiche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qualsiasi</w:t>
            </w:r>
            <w:r>
              <w:rPr>
                <w:spacing w:val="-2"/>
              </w:rPr>
              <w:t xml:space="preserve"> </w:t>
            </w:r>
            <w:r>
              <w:t>grado</w:t>
            </w:r>
          </w:p>
          <w:p w14:paraId="28CD427A" w14:textId="77777777" w:rsidR="007F3CEC" w:rsidRDefault="00946F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35" w:lineRule="auto"/>
              <w:ind w:right="76" w:firstLine="0"/>
              <w:jc w:val="both"/>
            </w:pPr>
            <w:r>
              <w:rPr>
                <w:w w:val="95"/>
              </w:rPr>
              <w:t>nelle istituzioni scolastiche del sistema nazionale di istruzione, nelle scuole militari e nelle</w:t>
            </w:r>
            <w:r>
              <w:rPr>
                <w:spacing w:val="-50"/>
                <w:w w:val="95"/>
              </w:rPr>
              <w:t xml:space="preserve"> </w:t>
            </w:r>
            <w:r>
              <w:t>istituzioni</w:t>
            </w:r>
            <w:r>
              <w:rPr>
                <w:spacing w:val="-6"/>
              </w:rPr>
              <w:t xml:space="preserve"> </w:t>
            </w:r>
            <w:r>
              <w:t>scolastiche</w:t>
            </w:r>
            <w:r>
              <w:rPr>
                <w:spacing w:val="-6"/>
              </w:rPr>
              <w:t xml:space="preserve"> </w:t>
            </w:r>
            <w:r>
              <w:t>statali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paritarie</w:t>
            </w:r>
            <w:r>
              <w:rPr>
                <w:spacing w:val="-7"/>
              </w:rPr>
              <w:t xml:space="preserve"> </w:t>
            </w:r>
            <w:r>
              <w:t>italiane</w:t>
            </w:r>
            <w:r>
              <w:rPr>
                <w:spacing w:val="-6"/>
              </w:rPr>
              <w:t xml:space="preserve"> </w:t>
            </w:r>
            <w:r>
              <w:t>all’estero;</w:t>
            </w:r>
          </w:p>
          <w:p w14:paraId="657C01C8" w14:textId="77777777" w:rsidR="007F3CEC" w:rsidRDefault="00946FC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35" w:lineRule="auto"/>
              <w:ind w:right="77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7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4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7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rPr>
                <w:spacing w:val="-3"/>
              </w:rP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3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on</w:t>
            </w:r>
            <w:r>
              <w:rPr>
                <w:w w:val="94"/>
              </w:rPr>
              <w:t>e</w:t>
            </w:r>
            <w:r>
              <w:rPr>
                <w:spacing w:val="6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</w:t>
            </w:r>
            <w:r>
              <w:rPr>
                <w:spacing w:val="-3"/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7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t>professionale;</w:t>
            </w:r>
          </w:p>
          <w:p w14:paraId="615D5016" w14:textId="77777777" w:rsidR="007F3CEC" w:rsidRDefault="00946FC8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line="235" w:lineRule="auto"/>
              <w:ind w:right="76" w:firstLine="0"/>
              <w:jc w:val="both"/>
            </w:pPr>
            <w:r>
              <w:rPr>
                <w:w w:val="95"/>
              </w:rPr>
              <w:t>nelle forme di cui al comma 3 dell'articolo 1 del decreto-legge 25 settembre 2009, n. 134,</w:t>
            </w:r>
            <w:r>
              <w:rPr>
                <w:spacing w:val="1"/>
                <w:w w:val="95"/>
              </w:rPr>
              <w:t xml:space="preserve"> </w:t>
            </w:r>
            <w:r>
              <w:t>convertito, con modificazioni, dalla legge 24 novembre 2009, n. 167, nonché di cui al</w:t>
            </w:r>
            <w:r>
              <w:rPr>
                <w:spacing w:val="1"/>
              </w:rPr>
              <w:t xml:space="preserve"> </w:t>
            </w:r>
            <w:r>
              <w:t>comma 4-bis dell'articolo 5 del decreto-legge 12 settembre 2013, n. 104, convertito, con</w:t>
            </w:r>
            <w:r>
              <w:rPr>
                <w:spacing w:val="-52"/>
              </w:rPr>
              <w:t xml:space="preserve"> </w:t>
            </w:r>
            <w:r>
              <w:t>modificazioni,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novembre</w:t>
            </w:r>
            <w:r>
              <w:rPr>
                <w:spacing w:val="-4"/>
              </w:rPr>
              <w:t xml:space="preserve"> </w:t>
            </w:r>
            <w:r>
              <w:t>2013,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128;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14:paraId="53D6548D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60768907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E73A949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63223E4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C97E1E1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69C15EE9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A62F952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02038F1E" w14:textId="77777777" w:rsidR="007F3CEC" w:rsidRDefault="007F3CEC">
            <w:pPr>
              <w:pStyle w:val="TableParagraph"/>
              <w:rPr>
                <w:b/>
                <w:sz w:val="33"/>
              </w:rPr>
            </w:pPr>
          </w:p>
          <w:p w14:paraId="5D961A95" w14:textId="77777777" w:rsidR="007F3CEC" w:rsidRDefault="00946FC8">
            <w:pPr>
              <w:pStyle w:val="TableParagraph"/>
              <w:spacing w:line="250" w:lineRule="exact"/>
              <w:ind w:right="80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  <w:p w14:paraId="6286B82C" w14:textId="77777777" w:rsidR="007F3CEC" w:rsidRDefault="00946FC8">
            <w:pPr>
              <w:pStyle w:val="TableParagraph"/>
              <w:spacing w:line="250" w:lineRule="exact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</w:tbl>
    <w:p w14:paraId="6DF45192" w14:textId="77777777" w:rsidR="007F3CEC" w:rsidRDefault="007F3CEC">
      <w:pPr>
        <w:spacing w:line="250" w:lineRule="exact"/>
        <w:jc w:val="right"/>
        <w:sectPr w:rsidR="007F3CEC">
          <w:pgSz w:w="11900" w:h="16840"/>
          <w:pgMar w:top="1860" w:right="280" w:bottom="680" w:left="440" w:header="301" w:footer="484" w:gutter="0"/>
          <w:cols w:space="720"/>
        </w:sectPr>
      </w:pPr>
    </w:p>
    <w:p w14:paraId="50EA495F" w14:textId="77777777" w:rsidR="007F3CEC" w:rsidRDefault="007F3CEC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985"/>
        <w:gridCol w:w="1702"/>
      </w:tblGrid>
      <w:tr w:rsidR="007F3CEC" w14:paraId="17342CFF" w14:textId="77777777">
        <w:trPr>
          <w:trHeight w:val="1885"/>
        </w:trPr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9AC0" w14:textId="77777777" w:rsidR="007F3CEC" w:rsidRDefault="007F3CEC">
            <w:pPr>
              <w:pStyle w:val="TableParagraph"/>
            </w:pPr>
          </w:p>
        </w:tc>
        <w:tc>
          <w:tcPr>
            <w:tcW w:w="7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9E66" w14:textId="77777777" w:rsidR="007F3CEC" w:rsidRDefault="00946FC8">
            <w:pPr>
              <w:pStyle w:val="TableParagraph"/>
              <w:spacing w:before="89" w:line="235" w:lineRule="auto"/>
              <w:ind w:left="100" w:right="26"/>
            </w:pPr>
            <w:r>
              <w:rPr>
                <w:w w:val="95"/>
              </w:rPr>
              <w:t>d)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percorsi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istruzione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Paesi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esteri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purché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riconducibile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posti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classi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-49"/>
                <w:w w:val="95"/>
              </w:rPr>
              <w:t xml:space="preserve"> </w:t>
            </w:r>
            <w:r>
              <w:t>previste</w:t>
            </w:r>
            <w:r>
              <w:rPr>
                <w:spacing w:val="-3"/>
              </w:rPr>
              <w:t xml:space="preserve"> </w:t>
            </w:r>
            <w:r>
              <w:t>dall’ordinamento</w:t>
            </w:r>
            <w:r>
              <w:rPr>
                <w:spacing w:val="-2"/>
              </w:rPr>
              <w:t xml:space="preserve"> </w:t>
            </w:r>
            <w:r>
              <w:t>italiano.</w:t>
            </w:r>
          </w:p>
          <w:p w14:paraId="6327A969" w14:textId="77777777" w:rsidR="007F3CEC" w:rsidRDefault="00946FC8">
            <w:pPr>
              <w:pStyle w:val="TableParagraph"/>
              <w:spacing w:line="235" w:lineRule="auto"/>
              <w:ind w:left="100" w:right="2095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  <w:r>
              <w:rPr>
                <w:spacing w:val="-50"/>
                <w:w w:val="95"/>
              </w:rPr>
              <w:t xml:space="preserve"> </w:t>
            </w:r>
            <w:r>
              <w:t>sino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scolastico,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039B12D1" w14:textId="77777777" w:rsidR="007F3CEC" w:rsidRDefault="00946FC8">
            <w:pPr>
              <w:pStyle w:val="TableParagraph"/>
              <w:spacing w:before="198" w:line="235" w:lineRule="auto"/>
              <w:ind w:left="100" w:right="26" w:hanging="1"/>
            </w:pPr>
            <w:r>
              <w:rPr>
                <w:w w:val="95"/>
              </w:rPr>
              <w:t>Il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11,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maggio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1999,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124,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-49"/>
                <w:w w:val="95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7E17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3F4B31F7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42C8A314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262501A5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74BCE670" w14:textId="77777777" w:rsidR="007F3CEC" w:rsidRDefault="007F3CEC">
            <w:pPr>
              <w:pStyle w:val="TableParagraph"/>
              <w:rPr>
                <w:b/>
                <w:sz w:val="24"/>
              </w:rPr>
            </w:pPr>
          </w:p>
          <w:p w14:paraId="0DE14C2E" w14:textId="77777777" w:rsidR="007F3CEC" w:rsidRDefault="00946FC8">
            <w:pPr>
              <w:pStyle w:val="TableParagraph"/>
              <w:spacing w:before="142"/>
              <w:ind w:right="79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7F3CEC" w14:paraId="314A6E6D" w14:textId="77777777">
        <w:trPr>
          <w:trHeight w:val="923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F386" w14:textId="77777777" w:rsidR="007F3CEC" w:rsidRDefault="00946FC8">
            <w:pPr>
              <w:pStyle w:val="TableParagraph"/>
              <w:spacing w:before="63" w:line="250" w:lineRule="exact"/>
              <w:ind w:left="301"/>
            </w:pPr>
            <w:r>
              <w:rPr>
                <w:w w:val="105"/>
              </w:rPr>
              <w:t>NOTE</w:t>
            </w:r>
          </w:p>
          <w:p w14:paraId="1DC1410F" w14:textId="77777777" w:rsidR="007F3CEC" w:rsidRDefault="00946FC8">
            <w:pPr>
              <w:pStyle w:val="TableParagraph"/>
              <w:spacing w:line="250" w:lineRule="exact"/>
              <w:ind w:left="189"/>
            </w:pPr>
            <w:r>
              <w:rPr>
                <w:w w:val="95"/>
              </w:rPr>
              <w:t>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</w:p>
        </w:tc>
        <w:tc>
          <w:tcPr>
            <w:tcW w:w="7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9AD13" w14:textId="77777777" w:rsidR="007F3CEC" w:rsidRDefault="00946FC8">
            <w:pPr>
              <w:pStyle w:val="TableParagraph"/>
              <w:spacing w:before="67" w:line="235" w:lineRule="auto"/>
              <w:ind w:left="100" w:right="76"/>
              <w:jc w:val="both"/>
            </w:pPr>
            <w:r>
              <w:rPr>
                <w:w w:val="95"/>
              </w:rPr>
              <w:t xml:space="preserve">Il servizio prestato </w:t>
            </w:r>
            <w:proofErr w:type="spellStart"/>
            <w:r>
              <w:rPr>
                <w:w w:val="95"/>
              </w:rPr>
              <w:t>dall’a.s.</w:t>
            </w:r>
            <w:proofErr w:type="spellEnd"/>
            <w:r>
              <w:rPr>
                <w:w w:val="95"/>
              </w:rPr>
              <w:t xml:space="preserve"> 2003/04 </w:t>
            </w:r>
            <w:proofErr w:type="spellStart"/>
            <w:r>
              <w:rPr>
                <w:w w:val="95"/>
              </w:rPr>
              <w:t>all’a.s.</w:t>
            </w:r>
            <w:proofErr w:type="spellEnd"/>
            <w:r>
              <w:rPr>
                <w:w w:val="95"/>
              </w:rPr>
              <w:t xml:space="preserve"> 2006/07 nelle scuole pluriclassi dei Comuni di</w:t>
            </w:r>
            <w:r>
              <w:rPr>
                <w:spacing w:val="1"/>
                <w:w w:val="95"/>
              </w:rPr>
              <w:t xml:space="preserve"> </w:t>
            </w:r>
            <w:r>
              <w:t>montagna,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1°</w:t>
            </w:r>
            <w:r>
              <w:rPr>
                <w:spacing w:val="-7"/>
              </w:rPr>
              <w:t xml:space="preserve"> </w:t>
            </w:r>
            <w:r>
              <w:t>marzo</w:t>
            </w:r>
            <w:r>
              <w:rPr>
                <w:spacing w:val="-6"/>
              </w:rPr>
              <w:t xml:space="preserve"> </w:t>
            </w:r>
            <w:r>
              <w:t>1957,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90,</w:t>
            </w:r>
            <w:r>
              <w:rPr>
                <w:spacing w:val="-7"/>
              </w:rPr>
              <w:t xml:space="preserve"> </w:t>
            </w:r>
            <w:r>
              <w:t>nonché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7"/>
              </w:rPr>
              <w:t xml:space="preserve"> </w:t>
            </w:r>
            <w:r>
              <w:t>scuole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isole</w:t>
            </w:r>
            <w:r>
              <w:rPr>
                <w:spacing w:val="-7"/>
              </w:rPr>
              <w:t xml:space="preserve"> </w:t>
            </w:r>
            <w:r>
              <w:t>minori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misura</w:t>
            </w:r>
            <w:r>
              <w:rPr>
                <w:spacing w:val="-4"/>
              </w:rPr>
              <w:t xml:space="preserve"> </w:t>
            </w:r>
            <w:r>
              <w:t>doppia.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7676" w14:textId="77777777" w:rsidR="007F3CEC" w:rsidRDefault="007F3CEC">
            <w:pPr>
              <w:pStyle w:val="TableParagraph"/>
            </w:pPr>
          </w:p>
        </w:tc>
      </w:tr>
    </w:tbl>
    <w:p w14:paraId="7B32D9B8" w14:textId="52A5140D" w:rsidR="007F3CEC" w:rsidRDefault="007F3CEC" w:rsidP="003E5062">
      <w:pPr>
        <w:rPr>
          <w:rFonts w:ascii="Lucida Sans Unicode"/>
          <w:sz w:val="13"/>
        </w:rPr>
      </w:pPr>
    </w:p>
    <w:sectPr w:rsidR="007F3CEC">
      <w:pgSz w:w="11900" w:h="16840"/>
      <w:pgMar w:top="1860" w:right="280" w:bottom="680" w:left="440" w:header="301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DD45" w14:textId="77777777" w:rsidR="00E166A2" w:rsidRDefault="00E166A2">
      <w:r>
        <w:separator/>
      </w:r>
    </w:p>
  </w:endnote>
  <w:endnote w:type="continuationSeparator" w:id="0">
    <w:p w14:paraId="246A4672" w14:textId="77777777" w:rsidR="00E166A2" w:rsidRDefault="00E1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D92B" w14:textId="77777777" w:rsidR="007F3CEC" w:rsidRDefault="00E166A2">
    <w:pPr>
      <w:pStyle w:val="Corpotesto"/>
      <w:spacing w:line="14" w:lineRule="auto"/>
      <w:rPr>
        <w:b w:val="0"/>
        <w:sz w:val="20"/>
      </w:rPr>
    </w:pPr>
    <w:r>
      <w:pict w14:anchorId="4D1ECE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806.8pt;width:12.15pt;height:13.05pt;z-index:-15931392;mso-position-horizontal-relative:page;mso-position-vertical-relative:page" filled="f" stroked="f">
          <v:textbox inset="0,0,0,0">
            <w:txbxContent>
              <w:p w14:paraId="1C33209B" w14:textId="77777777" w:rsidR="007F3CEC" w:rsidRDefault="00946FC8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A660" w14:textId="77777777" w:rsidR="00E166A2" w:rsidRDefault="00E166A2">
      <w:r>
        <w:separator/>
      </w:r>
    </w:p>
  </w:footnote>
  <w:footnote w:type="continuationSeparator" w:id="0">
    <w:p w14:paraId="191791DF" w14:textId="77777777" w:rsidR="00E166A2" w:rsidRDefault="00E1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637C" w14:textId="77777777" w:rsidR="007F3CEC" w:rsidRDefault="00946FC8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4064" behindDoc="1" locked="0" layoutInCell="1" allowOverlap="1" wp14:anchorId="2FC1A197" wp14:editId="3260DE38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66A2">
      <w:pict w14:anchorId="4939E54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5931904;mso-position-horizontal-relative:page;mso-position-vertical-relative:page" filled="f" stroked="f">
          <v:textbox inset="0,0,0,0">
            <w:txbxContent>
              <w:p w14:paraId="31F09D23" w14:textId="77777777" w:rsidR="007F3CEC" w:rsidRDefault="00946FC8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038"/>
    <w:multiLevelType w:val="hybridMultilevel"/>
    <w:tmpl w:val="28DCFB38"/>
    <w:lvl w:ilvl="0" w:tplc="425639EA">
      <w:start w:val="1"/>
      <w:numFmt w:val="lowerLetter"/>
      <w:lvlText w:val="%1."/>
      <w:lvlJc w:val="left"/>
      <w:pPr>
        <w:ind w:left="347" w:hanging="248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4E162718">
      <w:numFmt w:val="bullet"/>
      <w:lvlText w:val="•"/>
      <w:lvlJc w:val="left"/>
      <w:pPr>
        <w:ind w:left="1102" w:hanging="248"/>
      </w:pPr>
      <w:rPr>
        <w:rFonts w:hint="default"/>
        <w:lang w:val="it-IT" w:eastAsia="en-US" w:bidi="ar-SA"/>
      </w:rPr>
    </w:lvl>
    <w:lvl w:ilvl="2" w:tplc="4D9493A4">
      <w:numFmt w:val="bullet"/>
      <w:lvlText w:val="•"/>
      <w:lvlJc w:val="left"/>
      <w:pPr>
        <w:ind w:left="1865" w:hanging="248"/>
      </w:pPr>
      <w:rPr>
        <w:rFonts w:hint="default"/>
        <w:lang w:val="it-IT" w:eastAsia="en-US" w:bidi="ar-SA"/>
      </w:rPr>
    </w:lvl>
    <w:lvl w:ilvl="3" w:tplc="72A48DE2">
      <w:numFmt w:val="bullet"/>
      <w:lvlText w:val="•"/>
      <w:lvlJc w:val="left"/>
      <w:pPr>
        <w:ind w:left="2627" w:hanging="248"/>
      </w:pPr>
      <w:rPr>
        <w:rFonts w:hint="default"/>
        <w:lang w:val="it-IT" w:eastAsia="en-US" w:bidi="ar-SA"/>
      </w:rPr>
    </w:lvl>
    <w:lvl w:ilvl="4" w:tplc="7D8CE190">
      <w:numFmt w:val="bullet"/>
      <w:lvlText w:val="•"/>
      <w:lvlJc w:val="left"/>
      <w:pPr>
        <w:ind w:left="3390" w:hanging="248"/>
      </w:pPr>
      <w:rPr>
        <w:rFonts w:hint="default"/>
        <w:lang w:val="it-IT" w:eastAsia="en-US" w:bidi="ar-SA"/>
      </w:rPr>
    </w:lvl>
    <w:lvl w:ilvl="5" w:tplc="CDD64984">
      <w:numFmt w:val="bullet"/>
      <w:lvlText w:val="•"/>
      <w:lvlJc w:val="left"/>
      <w:pPr>
        <w:ind w:left="4152" w:hanging="248"/>
      </w:pPr>
      <w:rPr>
        <w:rFonts w:hint="default"/>
        <w:lang w:val="it-IT" w:eastAsia="en-US" w:bidi="ar-SA"/>
      </w:rPr>
    </w:lvl>
    <w:lvl w:ilvl="6" w:tplc="ACA49B3C">
      <w:numFmt w:val="bullet"/>
      <w:lvlText w:val="•"/>
      <w:lvlJc w:val="left"/>
      <w:pPr>
        <w:ind w:left="4915" w:hanging="248"/>
      </w:pPr>
      <w:rPr>
        <w:rFonts w:hint="default"/>
        <w:lang w:val="it-IT" w:eastAsia="en-US" w:bidi="ar-SA"/>
      </w:rPr>
    </w:lvl>
    <w:lvl w:ilvl="7" w:tplc="C358B314">
      <w:numFmt w:val="bullet"/>
      <w:lvlText w:val="•"/>
      <w:lvlJc w:val="left"/>
      <w:pPr>
        <w:ind w:left="5677" w:hanging="248"/>
      </w:pPr>
      <w:rPr>
        <w:rFonts w:hint="default"/>
        <w:lang w:val="it-IT" w:eastAsia="en-US" w:bidi="ar-SA"/>
      </w:rPr>
    </w:lvl>
    <w:lvl w:ilvl="8" w:tplc="B6F0A70E">
      <w:numFmt w:val="bullet"/>
      <w:lvlText w:val="•"/>
      <w:lvlJc w:val="left"/>
      <w:pPr>
        <w:ind w:left="6440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180E7B05"/>
    <w:multiLevelType w:val="hybridMultilevel"/>
    <w:tmpl w:val="7A4C2648"/>
    <w:lvl w:ilvl="0" w:tplc="F8C68972">
      <w:start w:val="1"/>
      <w:numFmt w:val="lowerLetter"/>
      <w:lvlText w:val="%1)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685C2A90">
      <w:numFmt w:val="bullet"/>
      <w:lvlText w:val="•"/>
      <w:lvlJc w:val="left"/>
      <w:pPr>
        <w:ind w:left="886" w:hanging="212"/>
      </w:pPr>
      <w:rPr>
        <w:rFonts w:hint="default"/>
        <w:lang w:val="it-IT" w:eastAsia="en-US" w:bidi="ar-SA"/>
      </w:rPr>
    </w:lvl>
    <w:lvl w:ilvl="2" w:tplc="361C5B36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3" w:tplc="AE6C051C">
      <w:numFmt w:val="bullet"/>
      <w:lvlText w:val="•"/>
      <w:lvlJc w:val="left"/>
      <w:pPr>
        <w:ind w:left="2459" w:hanging="212"/>
      </w:pPr>
      <w:rPr>
        <w:rFonts w:hint="default"/>
        <w:lang w:val="it-IT" w:eastAsia="en-US" w:bidi="ar-SA"/>
      </w:rPr>
    </w:lvl>
    <w:lvl w:ilvl="4" w:tplc="6180E172">
      <w:numFmt w:val="bullet"/>
      <w:lvlText w:val="•"/>
      <w:lvlJc w:val="left"/>
      <w:pPr>
        <w:ind w:left="3246" w:hanging="212"/>
      </w:pPr>
      <w:rPr>
        <w:rFonts w:hint="default"/>
        <w:lang w:val="it-IT" w:eastAsia="en-US" w:bidi="ar-SA"/>
      </w:rPr>
    </w:lvl>
    <w:lvl w:ilvl="5" w:tplc="7DA24E3C">
      <w:numFmt w:val="bullet"/>
      <w:lvlText w:val="•"/>
      <w:lvlJc w:val="left"/>
      <w:pPr>
        <w:ind w:left="4032" w:hanging="212"/>
      </w:pPr>
      <w:rPr>
        <w:rFonts w:hint="default"/>
        <w:lang w:val="it-IT" w:eastAsia="en-US" w:bidi="ar-SA"/>
      </w:rPr>
    </w:lvl>
    <w:lvl w:ilvl="6" w:tplc="C322AAEA">
      <w:numFmt w:val="bullet"/>
      <w:lvlText w:val="•"/>
      <w:lvlJc w:val="left"/>
      <w:pPr>
        <w:ind w:left="4819" w:hanging="212"/>
      </w:pPr>
      <w:rPr>
        <w:rFonts w:hint="default"/>
        <w:lang w:val="it-IT" w:eastAsia="en-US" w:bidi="ar-SA"/>
      </w:rPr>
    </w:lvl>
    <w:lvl w:ilvl="7" w:tplc="83609E04">
      <w:numFmt w:val="bullet"/>
      <w:lvlText w:val="•"/>
      <w:lvlJc w:val="left"/>
      <w:pPr>
        <w:ind w:left="5605" w:hanging="212"/>
      </w:pPr>
      <w:rPr>
        <w:rFonts w:hint="default"/>
        <w:lang w:val="it-IT" w:eastAsia="en-US" w:bidi="ar-SA"/>
      </w:rPr>
    </w:lvl>
    <w:lvl w:ilvl="8" w:tplc="6A281940">
      <w:numFmt w:val="bullet"/>
      <w:lvlText w:val="•"/>
      <w:lvlJc w:val="left"/>
      <w:pPr>
        <w:ind w:left="6392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37E5012F"/>
    <w:multiLevelType w:val="hybridMultilevel"/>
    <w:tmpl w:val="4C4EB84A"/>
    <w:lvl w:ilvl="0" w:tplc="73B8F792">
      <w:start w:val="1"/>
      <w:numFmt w:val="lowerLetter"/>
      <w:lvlText w:val="%1."/>
      <w:lvlJc w:val="left"/>
      <w:pPr>
        <w:ind w:left="318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3CA4CE76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2" w:tplc="F9B077D0">
      <w:numFmt w:val="bullet"/>
      <w:lvlText w:val="•"/>
      <w:lvlJc w:val="left"/>
      <w:pPr>
        <w:ind w:left="592" w:hanging="219"/>
      </w:pPr>
      <w:rPr>
        <w:rFonts w:hint="default"/>
        <w:lang w:val="it-IT" w:eastAsia="en-US" w:bidi="ar-SA"/>
      </w:rPr>
    </w:lvl>
    <w:lvl w:ilvl="3" w:tplc="FC96D012">
      <w:numFmt w:val="bullet"/>
      <w:lvlText w:val="•"/>
      <w:lvlJc w:val="left"/>
      <w:pPr>
        <w:ind w:left="728" w:hanging="219"/>
      </w:pPr>
      <w:rPr>
        <w:rFonts w:hint="default"/>
        <w:lang w:val="it-IT" w:eastAsia="en-US" w:bidi="ar-SA"/>
      </w:rPr>
    </w:lvl>
    <w:lvl w:ilvl="4" w:tplc="ED9CFBFC">
      <w:numFmt w:val="bullet"/>
      <w:lvlText w:val="•"/>
      <w:lvlJc w:val="left"/>
      <w:pPr>
        <w:ind w:left="864" w:hanging="219"/>
      </w:pPr>
      <w:rPr>
        <w:rFonts w:hint="default"/>
        <w:lang w:val="it-IT" w:eastAsia="en-US" w:bidi="ar-SA"/>
      </w:rPr>
    </w:lvl>
    <w:lvl w:ilvl="5" w:tplc="B276062E">
      <w:numFmt w:val="bullet"/>
      <w:lvlText w:val="•"/>
      <w:lvlJc w:val="left"/>
      <w:pPr>
        <w:ind w:left="1001" w:hanging="219"/>
      </w:pPr>
      <w:rPr>
        <w:rFonts w:hint="default"/>
        <w:lang w:val="it-IT" w:eastAsia="en-US" w:bidi="ar-SA"/>
      </w:rPr>
    </w:lvl>
    <w:lvl w:ilvl="6" w:tplc="6582890C">
      <w:numFmt w:val="bullet"/>
      <w:lvlText w:val="•"/>
      <w:lvlJc w:val="left"/>
      <w:pPr>
        <w:ind w:left="1137" w:hanging="219"/>
      </w:pPr>
      <w:rPr>
        <w:rFonts w:hint="default"/>
        <w:lang w:val="it-IT" w:eastAsia="en-US" w:bidi="ar-SA"/>
      </w:rPr>
    </w:lvl>
    <w:lvl w:ilvl="7" w:tplc="2A1E2CBE">
      <w:numFmt w:val="bullet"/>
      <w:lvlText w:val="•"/>
      <w:lvlJc w:val="left"/>
      <w:pPr>
        <w:ind w:left="1273" w:hanging="219"/>
      </w:pPr>
      <w:rPr>
        <w:rFonts w:hint="default"/>
        <w:lang w:val="it-IT" w:eastAsia="en-US" w:bidi="ar-SA"/>
      </w:rPr>
    </w:lvl>
    <w:lvl w:ilvl="8" w:tplc="FA845C72">
      <w:numFmt w:val="bullet"/>
      <w:lvlText w:val="•"/>
      <w:lvlJc w:val="left"/>
      <w:pPr>
        <w:ind w:left="1409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CEC"/>
    <w:rsid w:val="003E5062"/>
    <w:rsid w:val="007F3CEC"/>
    <w:rsid w:val="00946FC8"/>
    <w:rsid w:val="00C76704"/>
    <w:rsid w:val="00E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61C519"/>
  <w15:docId w15:val="{689592EB-4C43-4E0A-9502-3136CBE6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9 Titoli valutabili personale educativo I fascia 0807</dc:title>
  <dc:creator>g</dc:creator>
  <cp:lastModifiedBy>Volonte Luca</cp:lastModifiedBy>
  <cp:revision>3</cp:revision>
  <dcterms:created xsi:type="dcterms:W3CDTF">2022-04-11T08:13:00Z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